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E2558" w14:textId="77777777" w:rsidR="00DD17BA" w:rsidRPr="00DD17BA" w:rsidRDefault="00DD17BA" w:rsidP="00DD17BA">
      <w:pPr>
        <w:shd w:val="clear" w:color="auto" w:fill="FFFFFF"/>
        <w:spacing w:after="100" w:afterAutospacing="1"/>
        <w:outlineLvl w:val="0"/>
        <w:rPr>
          <w:rFonts w:ascii="Arial" w:eastAsia="Times New Roman" w:hAnsi="Arial" w:cs="Arial"/>
          <w:b/>
          <w:bCs/>
          <w:color w:val="212529"/>
          <w:kern w:val="36"/>
          <w:sz w:val="48"/>
          <w:szCs w:val="48"/>
          <w:lang w:eastAsia="ru-RU"/>
        </w:rPr>
      </w:pPr>
      <w:bookmarkStart w:id="0" w:name="_GoBack"/>
      <w:bookmarkEnd w:id="0"/>
      <w:r w:rsidRPr="00DD17BA">
        <w:rPr>
          <w:rFonts w:ascii="Arial" w:eastAsia="Times New Roman" w:hAnsi="Arial" w:cs="Arial"/>
          <w:b/>
          <w:bCs/>
          <w:color w:val="212529"/>
          <w:kern w:val="36"/>
          <w:sz w:val="48"/>
          <w:szCs w:val="48"/>
          <w:lang w:eastAsia="ru-RU"/>
        </w:rPr>
        <w:t>Социальным предпринимателям рассказали, как получить грант в 500 тысяч рублей</w:t>
      </w:r>
    </w:p>
    <w:p w14:paraId="5ACCCEAA" w14:textId="77777777" w:rsidR="00DD17BA" w:rsidRPr="00DD17BA" w:rsidRDefault="00DD17BA" w:rsidP="00DD17BA">
      <w:pPr>
        <w:spacing w:after="0"/>
        <w:rPr>
          <w:rFonts w:eastAsia="Times New Roman" w:cs="Times New Roman"/>
          <w:sz w:val="24"/>
          <w:szCs w:val="24"/>
          <w:lang w:eastAsia="ru-RU"/>
        </w:rPr>
      </w:pPr>
      <w:r w:rsidRPr="00DD17BA">
        <w:rPr>
          <w:rFonts w:eastAsia="Times New Roman" w:cs="Times New Roman"/>
          <w:noProof/>
          <w:sz w:val="24"/>
          <w:szCs w:val="24"/>
          <w:lang w:eastAsia="ru-RU"/>
        </w:rPr>
        <w:drawing>
          <wp:inline distT="0" distB="0" distL="0" distR="0" wp14:anchorId="0D26ED50" wp14:editId="216FCC25">
            <wp:extent cx="1949570" cy="1089227"/>
            <wp:effectExtent l="0" t="0" r="0" b="0"/>
            <wp:docPr id="1" name="Рисунок 1" descr="Социальным предпринимателям рассказали, как получить грант в 500 тысяч рубл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оциальным предпринимателям рассказали, как получить грант в 500 тысяч рублей"/>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6124" cy="1104063"/>
                    </a:xfrm>
                    <a:prstGeom prst="rect">
                      <a:avLst/>
                    </a:prstGeom>
                    <a:noFill/>
                    <a:ln>
                      <a:noFill/>
                    </a:ln>
                  </pic:spPr>
                </pic:pic>
              </a:graphicData>
            </a:graphic>
          </wp:inline>
        </w:drawing>
      </w:r>
    </w:p>
    <w:p w14:paraId="7E21350F" w14:textId="77777777" w:rsidR="00DD17BA" w:rsidRPr="00DD17BA" w:rsidRDefault="00DD17BA" w:rsidP="00DD17BA">
      <w:pPr>
        <w:spacing w:after="100" w:afterAutospacing="1"/>
        <w:ind w:firstLine="709"/>
        <w:jc w:val="both"/>
        <w:rPr>
          <w:rFonts w:eastAsia="Times New Roman" w:cs="Times New Roman"/>
          <w:sz w:val="24"/>
          <w:szCs w:val="24"/>
          <w:lang w:eastAsia="ru-RU"/>
        </w:rPr>
      </w:pPr>
      <w:r w:rsidRPr="00DD17BA">
        <w:rPr>
          <w:rFonts w:eastAsia="Times New Roman" w:cs="Times New Roman"/>
          <w:b/>
          <w:bCs/>
          <w:sz w:val="24"/>
          <w:szCs w:val="24"/>
          <w:lang w:eastAsia="ru-RU"/>
        </w:rPr>
        <w:t>На встрече с социальными предпринимателями в центре «Мой бизнес» обсудили порядок предоставления грантов на развитие бизнеса до 500 тысяч рублей. Кроме того, представители Министерства экономического развития Приморского края и Общественной палаты Приморского края ответили на актуальные вопросы социальных предпринимателей.</w:t>
      </w:r>
    </w:p>
    <w:p w14:paraId="5AFD7077" w14:textId="77777777" w:rsidR="00DD17BA" w:rsidRPr="00DD17BA" w:rsidRDefault="00DD17BA" w:rsidP="00DD17BA">
      <w:pPr>
        <w:spacing w:after="100" w:afterAutospacing="1"/>
        <w:ind w:firstLine="709"/>
        <w:jc w:val="both"/>
        <w:rPr>
          <w:rFonts w:eastAsia="Times New Roman" w:cs="Times New Roman"/>
          <w:sz w:val="24"/>
          <w:szCs w:val="24"/>
          <w:lang w:eastAsia="ru-RU"/>
        </w:rPr>
      </w:pPr>
      <w:r w:rsidRPr="00DD17BA">
        <w:rPr>
          <w:rFonts w:eastAsia="Times New Roman" w:cs="Times New Roman"/>
          <w:sz w:val="24"/>
          <w:szCs w:val="24"/>
          <w:lang w:eastAsia="ru-RU"/>
        </w:rPr>
        <w:t>Как отметили авторы регламента, его создание проходило с учетом замечаний и предложений социального бизнеса.</w:t>
      </w:r>
    </w:p>
    <w:p w14:paraId="47D07459" w14:textId="77777777" w:rsidR="00DD17BA" w:rsidRPr="00DD17BA" w:rsidRDefault="00DD17BA" w:rsidP="00DD17BA">
      <w:pPr>
        <w:spacing w:after="100" w:afterAutospacing="1"/>
        <w:ind w:firstLine="709"/>
        <w:jc w:val="both"/>
        <w:rPr>
          <w:rFonts w:eastAsia="Times New Roman" w:cs="Times New Roman"/>
          <w:sz w:val="24"/>
          <w:szCs w:val="24"/>
          <w:lang w:eastAsia="ru-RU"/>
        </w:rPr>
      </w:pPr>
      <w:r w:rsidRPr="00DD17BA">
        <w:rPr>
          <w:rFonts w:eastAsia="Times New Roman" w:cs="Times New Roman"/>
          <w:sz w:val="24"/>
          <w:szCs w:val="24"/>
          <w:lang w:eastAsia="ru-RU"/>
        </w:rPr>
        <w:t xml:space="preserve">«Сегодня в региональный реестр социальных предприятий входит 145 организаций, представляющих самые разные сферы — детское образование, творческие студии, реабилитационные учреждения и другие. Одной из ключевых задач, которая стояла перед нами, было установить прозрачные критерии для предприятий-участников конкурса. Неизменными в списке остаются наличие у соискателя статуса “социального предприятия” и сформированного проекта, а также обязательное прохождение предпринимателем </w:t>
      </w:r>
      <w:proofErr w:type="gramStart"/>
      <w:r w:rsidRPr="00DD17BA">
        <w:rPr>
          <w:rFonts w:eastAsia="Times New Roman" w:cs="Times New Roman"/>
          <w:sz w:val="24"/>
          <w:szCs w:val="24"/>
          <w:lang w:eastAsia="ru-RU"/>
        </w:rPr>
        <w:t>акселератора ”Бизнес</w:t>
      </w:r>
      <w:proofErr w:type="gramEnd"/>
      <w:r w:rsidRPr="00DD17BA">
        <w:rPr>
          <w:rFonts w:eastAsia="Times New Roman" w:cs="Times New Roman"/>
          <w:sz w:val="24"/>
          <w:szCs w:val="24"/>
          <w:lang w:eastAsia="ru-RU"/>
        </w:rPr>
        <w:t xml:space="preserve"> от сердца”», — рассказала министр экономического развития Приморского края Наталья Набойченко.</w:t>
      </w:r>
    </w:p>
    <w:p w14:paraId="230C627C" w14:textId="77777777" w:rsidR="00DD17BA" w:rsidRPr="00DD17BA" w:rsidRDefault="00DD17BA" w:rsidP="00DD17BA">
      <w:pPr>
        <w:spacing w:after="100" w:afterAutospacing="1"/>
        <w:ind w:firstLine="709"/>
        <w:jc w:val="both"/>
        <w:rPr>
          <w:rFonts w:eastAsia="Times New Roman" w:cs="Times New Roman"/>
          <w:sz w:val="24"/>
          <w:szCs w:val="24"/>
          <w:lang w:eastAsia="ru-RU"/>
        </w:rPr>
      </w:pPr>
      <w:r w:rsidRPr="00DD17BA">
        <w:rPr>
          <w:rFonts w:eastAsia="Times New Roman" w:cs="Times New Roman"/>
          <w:sz w:val="24"/>
          <w:szCs w:val="24"/>
          <w:lang w:eastAsia="ru-RU"/>
        </w:rPr>
        <w:t>Обсуждение также коснулось целей, на которые может быть потрачен грант, и их ограничений. Так, социальные предприятия могут реализовать полученные средства на продвижение в СМИ и Интернете, а также на приобретение расходных материалов, включая канцелярию. Ограничения же касаются, помимо прочего, приобретения товаров и услуг у физических лиц, а также уплаты налогов со средств гранта.</w:t>
      </w:r>
    </w:p>
    <w:p w14:paraId="2D2AF4F5" w14:textId="77777777" w:rsidR="00DD17BA" w:rsidRPr="00DD17BA" w:rsidRDefault="00DD17BA" w:rsidP="00DD17BA">
      <w:pPr>
        <w:spacing w:after="100" w:afterAutospacing="1"/>
        <w:ind w:firstLine="709"/>
        <w:jc w:val="both"/>
        <w:rPr>
          <w:rFonts w:eastAsia="Times New Roman" w:cs="Times New Roman"/>
          <w:sz w:val="24"/>
          <w:szCs w:val="24"/>
          <w:lang w:eastAsia="ru-RU"/>
        </w:rPr>
      </w:pPr>
      <w:r w:rsidRPr="00DD17BA">
        <w:rPr>
          <w:rFonts w:eastAsia="Times New Roman" w:cs="Times New Roman"/>
          <w:sz w:val="24"/>
          <w:szCs w:val="24"/>
          <w:lang w:eastAsia="ru-RU"/>
        </w:rPr>
        <w:t>Социальным предпринимателям представили предполагаемый график реализации этапов конкурса. Прием заявок продлится с августа по начало сентября, а перечисление гранта должно произойти до начала октября.</w:t>
      </w:r>
    </w:p>
    <w:p w14:paraId="64042089" w14:textId="77777777" w:rsidR="00DD17BA" w:rsidRPr="00DD17BA" w:rsidRDefault="00DD17BA" w:rsidP="00DD17BA">
      <w:pPr>
        <w:spacing w:after="100" w:afterAutospacing="1"/>
        <w:ind w:firstLine="709"/>
        <w:jc w:val="both"/>
        <w:rPr>
          <w:rFonts w:eastAsia="Times New Roman" w:cs="Times New Roman"/>
          <w:sz w:val="24"/>
          <w:szCs w:val="24"/>
          <w:lang w:eastAsia="ru-RU"/>
        </w:rPr>
      </w:pPr>
      <w:r w:rsidRPr="00DD17BA">
        <w:rPr>
          <w:rFonts w:eastAsia="Times New Roman" w:cs="Times New Roman"/>
          <w:sz w:val="24"/>
          <w:szCs w:val="24"/>
          <w:lang w:eastAsia="ru-RU"/>
        </w:rPr>
        <w:t>На встрече также обсудили актуальные вопросы социального бизнеса. Планируется, что в дальнейшем подобные неформальные встречи могут стать регулярными.</w:t>
      </w:r>
    </w:p>
    <w:p w14:paraId="0D611731" w14:textId="77777777" w:rsidR="00DD17BA" w:rsidRPr="00DD17BA" w:rsidRDefault="00DD17BA" w:rsidP="00DD17BA">
      <w:pPr>
        <w:spacing w:after="100" w:afterAutospacing="1"/>
        <w:ind w:firstLine="709"/>
        <w:jc w:val="both"/>
        <w:rPr>
          <w:rFonts w:eastAsia="Times New Roman" w:cs="Times New Roman"/>
          <w:sz w:val="24"/>
          <w:szCs w:val="24"/>
          <w:lang w:eastAsia="ru-RU"/>
        </w:rPr>
      </w:pPr>
      <w:r w:rsidRPr="00DD17BA">
        <w:rPr>
          <w:rFonts w:eastAsia="Times New Roman" w:cs="Times New Roman"/>
          <w:sz w:val="24"/>
          <w:szCs w:val="24"/>
          <w:lang w:eastAsia="ru-RU"/>
        </w:rPr>
        <w:t>«Мы принимаем все больше заявок на получение статуса “социального предприятия”, и нам важно выработать систему взаимодействия с такими предпринимателями, чтобы они развивали свое дело и переходили в статус среднего бизнеса. Мы открыты к предложениям и готовы обсуждать пошаговый алгоритм принятия соответствующих решений. К их реализации будет привлечено не только Министерство экономического развития, но и другие органы исполнительной власти, которых это может касаться», — отметила Наталья Набойченко.</w:t>
      </w:r>
    </w:p>
    <w:p w14:paraId="60C36A19" w14:textId="77777777" w:rsidR="00DD17BA" w:rsidRPr="00DD17BA" w:rsidRDefault="00DD17BA" w:rsidP="00DD17BA">
      <w:pPr>
        <w:spacing w:after="100" w:afterAutospacing="1"/>
        <w:ind w:firstLine="709"/>
        <w:jc w:val="both"/>
        <w:rPr>
          <w:rFonts w:eastAsia="Times New Roman" w:cs="Times New Roman"/>
          <w:sz w:val="24"/>
          <w:szCs w:val="24"/>
          <w:lang w:eastAsia="ru-RU"/>
        </w:rPr>
      </w:pPr>
      <w:r w:rsidRPr="00DD17BA">
        <w:rPr>
          <w:rFonts w:eastAsia="Times New Roman" w:cs="Times New Roman"/>
          <w:sz w:val="24"/>
          <w:szCs w:val="24"/>
          <w:lang w:eastAsia="ru-RU"/>
        </w:rPr>
        <w:lastRenderedPageBreak/>
        <w:t>Ирина Муравьева (семейный бассейн «</w:t>
      </w:r>
      <w:proofErr w:type="spellStart"/>
      <w:r w:rsidRPr="00DD17BA">
        <w:rPr>
          <w:rFonts w:eastAsia="Times New Roman" w:cs="Times New Roman"/>
          <w:sz w:val="24"/>
          <w:szCs w:val="24"/>
          <w:lang w:eastAsia="ru-RU"/>
        </w:rPr>
        <w:t>Аквапупс</w:t>
      </w:r>
      <w:proofErr w:type="spellEnd"/>
      <w:r w:rsidRPr="00DD17BA">
        <w:rPr>
          <w:rFonts w:eastAsia="Times New Roman" w:cs="Times New Roman"/>
          <w:sz w:val="24"/>
          <w:szCs w:val="24"/>
          <w:lang w:eastAsia="ru-RU"/>
        </w:rPr>
        <w:t xml:space="preserve">») предоставляет скидку детям из малообеспеченных семей и с инвалидностью. На встрече она обратилась с предложением государству </w:t>
      </w:r>
      <w:proofErr w:type="spellStart"/>
      <w:r w:rsidRPr="00DD17BA">
        <w:rPr>
          <w:rFonts w:eastAsia="Times New Roman" w:cs="Times New Roman"/>
          <w:sz w:val="24"/>
          <w:szCs w:val="24"/>
          <w:lang w:eastAsia="ru-RU"/>
        </w:rPr>
        <w:t>софинансировать</w:t>
      </w:r>
      <w:proofErr w:type="spellEnd"/>
      <w:r w:rsidRPr="00DD17BA">
        <w:rPr>
          <w:rFonts w:eastAsia="Times New Roman" w:cs="Times New Roman"/>
          <w:sz w:val="24"/>
          <w:szCs w:val="24"/>
          <w:lang w:eastAsia="ru-RU"/>
        </w:rPr>
        <w:t xml:space="preserve"> эту льготу, чтобы компания смогла распространить ее на еще большее число детей. Кроме того, она готова организовать на базе бассейна профильное обучение для специалистов подобных учреждений.</w:t>
      </w:r>
    </w:p>
    <w:p w14:paraId="43CA1CDF" w14:textId="77777777" w:rsidR="00DD17BA" w:rsidRPr="00DD17BA" w:rsidRDefault="00DD17BA" w:rsidP="00DD17BA">
      <w:pPr>
        <w:spacing w:after="100" w:afterAutospacing="1"/>
        <w:ind w:firstLine="709"/>
        <w:jc w:val="both"/>
        <w:rPr>
          <w:rFonts w:eastAsia="Times New Roman" w:cs="Times New Roman"/>
          <w:sz w:val="24"/>
          <w:szCs w:val="24"/>
          <w:lang w:eastAsia="ru-RU"/>
        </w:rPr>
      </w:pPr>
      <w:r w:rsidRPr="00DD17BA">
        <w:rPr>
          <w:rFonts w:eastAsia="Times New Roman" w:cs="Times New Roman"/>
          <w:sz w:val="24"/>
          <w:szCs w:val="24"/>
          <w:lang w:eastAsia="ru-RU"/>
        </w:rPr>
        <w:t>«Господдержка помогла мне сохранить коллектив предприятия во время пандемии, и то, что подобные меры оказываются и на региональном уровне, очень приятно. Средства гранта планируем направить в счет арендной платы. Размер этой платы – это также то, что останавливает нас от того, чтобы принять еще больше нуждающихся детей. Мы наблюдаем рост числа таких заявок, но не можем удовлетворить их все, иначе это скажется на доходности бизнеса», – рассказала Ирина Муравьева.</w:t>
      </w:r>
    </w:p>
    <w:p w14:paraId="3BC25E0B" w14:textId="77777777" w:rsidR="00DD17BA" w:rsidRPr="00DD17BA" w:rsidRDefault="00DD17BA" w:rsidP="00DD17BA">
      <w:pPr>
        <w:spacing w:after="100" w:afterAutospacing="1"/>
        <w:ind w:firstLine="709"/>
        <w:jc w:val="both"/>
        <w:rPr>
          <w:rFonts w:eastAsia="Times New Roman" w:cs="Times New Roman"/>
          <w:sz w:val="24"/>
          <w:szCs w:val="24"/>
          <w:lang w:eastAsia="ru-RU"/>
        </w:rPr>
      </w:pPr>
      <w:r w:rsidRPr="00DD17BA">
        <w:rPr>
          <w:rFonts w:eastAsia="Times New Roman" w:cs="Times New Roman"/>
          <w:sz w:val="24"/>
          <w:szCs w:val="24"/>
          <w:lang w:eastAsia="ru-RU"/>
        </w:rPr>
        <w:t xml:space="preserve">Напомним, что предприниматели, получившие статус «социального предприятия», могут получить не только грант на развитие своего бизнеса, но и льготный </w:t>
      </w:r>
      <w:proofErr w:type="spellStart"/>
      <w:r w:rsidRPr="00DD17BA">
        <w:rPr>
          <w:rFonts w:eastAsia="Times New Roman" w:cs="Times New Roman"/>
          <w:sz w:val="24"/>
          <w:szCs w:val="24"/>
          <w:lang w:eastAsia="ru-RU"/>
        </w:rPr>
        <w:t>займ</w:t>
      </w:r>
      <w:proofErr w:type="spellEnd"/>
      <w:r w:rsidRPr="00DD17BA">
        <w:rPr>
          <w:rFonts w:eastAsia="Times New Roman" w:cs="Times New Roman"/>
          <w:sz w:val="24"/>
          <w:szCs w:val="24"/>
          <w:lang w:eastAsia="ru-RU"/>
        </w:rPr>
        <w:t xml:space="preserve"> под 1,5% годовых и поручительство Гарантийного фонда Приморского края под 0,5% годовых. Кроме того, этот статус позволяет снизить налоговую нагрузку на бизнес до 1% и получить весь комплекс бесплатных услуг центра «Мой бизнес».</w:t>
      </w:r>
    </w:p>
    <w:p w14:paraId="2A9EAD54" w14:textId="77777777" w:rsidR="00DD17BA" w:rsidRPr="00DD17BA" w:rsidRDefault="00DD17BA" w:rsidP="00DD17BA">
      <w:pPr>
        <w:spacing w:after="100" w:afterAutospacing="1"/>
        <w:ind w:firstLine="709"/>
        <w:jc w:val="both"/>
        <w:rPr>
          <w:rFonts w:eastAsia="Times New Roman" w:cs="Times New Roman"/>
          <w:sz w:val="24"/>
          <w:szCs w:val="24"/>
          <w:lang w:eastAsia="ru-RU"/>
        </w:rPr>
      </w:pPr>
      <w:r w:rsidRPr="00DD17BA">
        <w:rPr>
          <w:rFonts w:eastAsia="Times New Roman" w:cs="Times New Roman"/>
          <w:sz w:val="24"/>
          <w:szCs w:val="24"/>
          <w:lang w:eastAsia="ru-RU"/>
        </w:rPr>
        <w:t>Направить полный пакет документов для получения гранта на развитие своего дела социальные предприниматели могут на электронную почту </w:t>
      </w:r>
      <w:hyperlink r:id="rId6" w:history="1">
        <w:r w:rsidRPr="00DD17BA">
          <w:rPr>
            <w:rFonts w:eastAsia="Times New Roman" w:cs="Times New Roman"/>
            <w:color w:val="007BFF"/>
            <w:sz w:val="24"/>
            <w:szCs w:val="24"/>
            <w:u w:val="single"/>
            <w:lang w:eastAsia="ru-RU"/>
          </w:rPr>
          <w:t>cisspk@cpp25.ru</w:t>
        </w:r>
      </w:hyperlink>
      <w:r w:rsidRPr="00DD17BA">
        <w:rPr>
          <w:rFonts w:eastAsia="Times New Roman" w:cs="Times New Roman"/>
          <w:sz w:val="24"/>
          <w:szCs w:val="24"/>
          <w:lang w:eastAsia="ru-RU"/>
        </w:rPr>
        <w:t>. После согласования оригиналы нужно отправить:</w:t>
      </w:r>
    </w:p>
    <w:p w14:paraId="246C477C" w14:textId="77777777" w:rsidR="00DD17BA" w:rsidRPr="00DD17BA" w:rsidRDefault="00DD17BA" w:rsidP="00DD17BA">
      <w:pPr>
        <w:numPr>
          <w:ilvl w:val="0"/>
          <w:numId w:val="2"/>
        </w:numPr>
        <w:spacing w:before="100" w:beforeAutospacing="1" w:after="100" w:afterAutospacing="1"/>
        <w:ind w:firstLine="709"/>
        <w:jc w:val="both"/>
        <w:rPr>
          <w:rFonts w:eastAsia="Times New Roman" w:cs="Times New Roman"/>
          <w:sz w:val="24"/>
          <w:szCs w:val="24"/>
          <w:lang w:eastAsia="ru-RU"/>
        </w:rPr>
      </w:pPr>
      <w:r w:rsidRPr="00DD17BA">
        <w:rPr>
          <w:rFonts w:eastAsia="Times New Roman" w:cs="Times New Roman"/>
          <w:sz w:val="24"/>
          <w:szCs w:val="24"/>
          <w:lang w:eastAsia="ru-RU"/>
        </w:rPr>
        <w:t xml:space="preserve">По почте в Министерство экономического развития Приморского края почтовым отправлением по адресу: г. Владивосток, ул. </w:t>
      </w:r>
      <w:proofErr w:type="spellStart"/>
      <w:r w:rsidRPr="00DD17BA">
        <w:rPr>
          <w:rFonts w:eastAsia="Times New Roman" w:cs="Times New Roman"/>
          <w:sz w:val="24"/>
          <w:szCs w:val="24"/>
          <w:lang w:eastAsia="ru-RU"/>
        </w:rPr>
        <w:t>Светланская</w:t>
      </w:r>
      <w:proofErr w:type="spellEnd"/>
      <w:r w:rsidRPr="00DD17BA">
        <w:rPr>
          <w:rFonts w:eastAsia="Times New Roman" w:cs="Times New Roman"/>
          <w:sz w:val="24"/>
          <w:szCs w:val="24"/>
          <w:lang w:eastAsia="ru-RU"/>
        </w:rPr>
        <w:t>, 22, тел. 8 (423) 220-92-34;</w:t>
      </w:r>
    </w:p>
    <w:p w14:paraId="68FF1CF6" w14:textId="77777777" w:rsidR="00DD17BA" w:rsidRPr="00DD17BA" w:rsidRDefault="00DD17BA" w:rsidP="00DD17BA">
      <w:pPr>
        <w:numPr>
          <w:ilvl w:val="0"/>
          <w:numId w:val="2"/>
        </w:numPr>
        <w:spacing w:before="100" w:beforeAutospacing="1" w:after="100" w:afterAutospacing="1"/>
        <w:ind w:firstLine="709"/>
        <w:jc w:val="both"/>
        <w:rPr>
          <w:rFonts w:eastAsia="Times New Roman" w:cs="Times New Roman"/>
          <w:sz w:val="24"/>
          <w:szCs w:val="24"/>
          <w:lang w:eastAsia="ru-RU"/>
        </w:rPr>
      </w:pPr>
      <w:r w:rsidRPr="00DD17BA">
        <w:rPr>
          <w:rFonts w:eastAsia="Times New Roman" w:cs="Times New Roman"/>
          <w:sz w:val="24"/>
          <w:szCs w:val="24"/>
          <w:lang w:eastAsia="ru-RU"/>
        </w:rPr>
        <w:t>По почте или подать лично в Центр инноваций социальной сферы (центр «Мой бизнес») по адресу: г. Владивосток, ул. Тигровая, 7, оф. 603, тел. 8 (423) 279-59-</w:t>
      </w:r>
      <w:proofErr w:type="gramStart"/>
      <w:r w:rsidRPr="00DD17BA">
        <w:rPr>
          <w:rFonts w:eastAsia="Times New Roman" w:cs="Times New Roman"/>
          <w:sz w:val="24"/>
          <w:szCs w:val="24"/>
          <w:lang w:eastAsia="ru-RU"/>
        </w:rPr>
        <w:t>09.Решение</w:t>
      </w:r>
      <w:proofErr w:type="gramEnd"/>
      <w:r w:rsidRPr="00DD17BA">
        <w:rPr>
          <w:rFonts w:eastAsia="Times New Roman" w:cs="Times New Roman"/>
          <w:sz w:val="24"/>
          <w:szCs w:val="24"/>
          <w:lang w:eastAsia="ru-RU"/>
        </w:rPr>
        <w:t xml:space="preserve"> о присвоении статуса «социальное предприятие» или отказ принимается комиссией при Министерстве экономического развития Приморского края.</w:t>
      </w:r>
    </w:p>
    <w:p w14:paraId="1E06FD0F" w14:textId="77777777" w:rsidR="00DD17BA" w:rsidRPr="00DD17BA" w:rsidRDefault="00DD17BA" w:rsidP="00DD17BA">
      <w:pPr>
        <w:spacing w:after="100" w:afterAutospacing="1"/>
        <w:ind w:firstLine="709"/>
        <w:jc w:val="both"/>
        <w:rPr>
          <w:rFonts w:eastAsia="Times New Roman" w:cs="Times New Roman"/>
          <w:sz w:val="24"/>
          <w:szCs w:val="24"/>
          <w:lang w:eastAsia="ru-RU"/>
        </w:rPr>
      </w:pPr>
      <w:r w:rsidRPr="00DD17BA">
        <w:rPr>
          <w:rFonts w:eastAsia="Times New Roman" w:cs="Times New Roman"/>
          <w:sz w:val="24"/>
          <w:szCs w:val="24"/>
          <w:lang w:eastAsia="ru-RU"/>
        </w:rPr>
        <w:t>Подробную информацию про образовательные мероприятия центра «Мой бизнес» можно уточнить по телефону: 8 (423) 279-59-09. Отметим, что поддержка социальных предпринимателей в Приморье, является одним из ключевых направлений работы центра «Мой бизнес» в рамках </w:t>
      </w:r>
      <w:hyperlink r:id="rId7" w:history="1">
        <w:r w:rsidRPr="00DD17BA">
          <w:rPr>
            <w:rFonts w:eastAsia="Times New Roman" w:cs="Times New Roman"/>
            <w:color w:val="007BFF"/>
            <w:sz w:val="24"/>
            <w:szCs w:val="24"/>
            <w:u w:val="single"/>
            <w:lang w:eastAsia="ru-RU"/>
          </w:rPr>
          <w:t>национального проекта «МСП и поддержка индивидуальной предпринимательской инициативы»</w:t>
        </w:r>
      </w:hyperlink>
      <w:r w:rsidRPr="00DD17BA">
        <w:rPr>
          <w:rFonts w:eastAsia="Times New Roman" w:cs="Times New Roman"/>
          <w:sz w:val="24"/>
          <w:szCs w:val="24"/>
          <w:lang w:eastAsia="ru-RU"/>
        </w:rPr>
        <w:t>, а также частью большого комплекса мероприятий по улучшению инвестиционного климата в регионе.</w:t>
      </w:r>
    </w:p>
    <w:p w14:paraId="6AF8DB26" w14:textId="77777777" w:rsidR="00F12C76" w:rsidRDefault="00F12C76" w:rsidP="00DD17BA">
      <w:pPr>
        <w:spacing w:after="0"/>
        <w:ind w:firstLine="709"/>
        <w:jc w:val="both"/>
      </w:pP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63D93"/>
    <w:multiLevelType w:val="multilevel"/>
    <w:tmpl w:val="F6D26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45723D"/>
    <w:multiLevelType w:val="multilevel"/>
    <w:tmpl w:val="9D02C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7BA"/>
    <w:rsid w:val="006C0B77"/>
    <w:rsid w:val="008242FF"/>
    <w:rsid w:val="00870751"/>
    <w:rsid w:val="00922C48"/>
    <w:rsid w:val="00B915B7"/>
    <w:rsid w:val="00DD17BA"/>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6D681"/>
  <w15:chartTrackingRefBased/>
  <w15:docId w15:val="{7E1FFAEC-AD4B-466A-9011-3637D13A5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196288">
      <w:bodyDiv w:val="1"/>
      <w:marLeft w:val="0"/>
      <w:marRight w:val="0"/>
      <w:marTop w:val="0"/>
      <w:marBottom w:val="0"/>
      <w:divBdr>
        <w:top w:val="none" w:sz="0" w:space="0" w:color="auto"/>
        <w:left w:val="none" w:sz="0" w:space="0" w:color="auto"/>
        <w:bottom w:val="none" w:sz="0" w:space="0" w:color="auto"/>
        <w:right w:val="none" w:sz="0" w:space="0" w:color="auto"/>
      </w:divBdr>
      <w:divsChild>
        <w:div w:id="465397939">
          <w:marLeft w:val="-225"/>
          <w:marRight w:val="-225"/>
          <w:marTop w:val="0"/>
          <w:marBottom w:val="0"/>
          <w:divBdr>
            <w:top w:val="none" w:sz="0" w:space="0" w:color="auto"/>
            <w:left w:val="none" w:sz="0" w:space="0" w:color="auto"/>
            <w:bottom w:val="none" w:sz="0" w:space="0" w:color="auto"/>
            <w:right w:val="none" w:sz="0" w:space="0" w:color="auto"/>
          </w:divBdr>
          <w:divsChild>
            <w:div w:id="712117368">
              <w:marLeft w:val="0"/>
              <w:marRight w:val="0"/>
              <w:marTop w:val="0"/>
              <w:marBottom w:val="0"/>
              <w:divBdr>
                <w:top w:val="none" w:sz="0" w:space="0" w:color="auto"/>
                <w:left w:val="none" w:sz="0" w:space="0" w:color="auto"/>
                <w:bottom w:val="none" w:sz="0" w:space="0" w:color="auto"/>
                <w:right w:val="none" w:sz="0" w:space="0" w:color="auto"/>
              </w:divBdr>
              <w:divsChild>
                <w:div w:id="1809588708">
                  <w:marLeft w:val="0"/>
                  <w:marRight w:val="0"/>
                  <w:marTop w:val="90"/>
                  <w:marBottom w:val="0"/>
                  <w:divBdr>
                    <w:top w:val="none" w:sz="0" w:space="0" w:color="auto"/>
                    <w:left w:val="none" w:sz="0" w:space="0" w:color="auto"/>
                    <w:bottom w:val="none" w:sz="0" w:space="0" w:color="auto"/>
                    <w:right w:val="none" w:sz="0" w:space="0" w:color="auto"/>
                  </w:divBdr>
                  <w:divsChild>
                    <w:div w:id="71836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583566">
              <w:marLeft w:val="0"/>
              <w:marRight w:val="0"/>
              <w:marTop w:val="0"/>
              <w:marBottom w:val="0"/>
              <w:divBdr>
                <w:top w:val="none" w:sz="0" w:space="0" w:color="auto"/>
                <w:left w:val="none" w:sz="0" w:space="0" w:color="auto"/>
                <w:bottom w:val="none" w:sz="0" w:space="0" w:color="auto"/>
                <w:right w:val="none" w:sz="0" w:space="0" w:color="auto"/>
              </w:divBdr>
              <w:divsChild>
                <w:div w:id="179058249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38255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rimorsky.ru/regionalnye-proekty/msp-i-podderzhka-individualnoy-predprinimatelskoy-initsiativ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isspk@cpp25.r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722</Words>
  <Characters>4118</Characters>
  <Application>Microsoft Office Word</Application>
  <DocSecurity>0</DocSecurity>
  <Lines>34</Lines>
  <Paragraphs>9</Paragraphs>
  <ScaleCrop>false</ScaleCrop>
  <Company/>
  <LinksUpToDate>false</LinksUpToDate>
  <CharactersWithSpaces>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2021-07-19T05:28:00Z</dcterms:created>
  <dcterms:modified xsi:type="dcterms:W3CDTF">2021-07-19T05:29:00Z</dcterms:modified>
</cp:coreProperties>
</file>